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bidi w:val="0"/>
        <w:ind w:leftChars="0"/>
        <w:jc w:val="center"/>
        <w:rPr>
          <w:rFonts w:hint="default" w:ascii="Helvetica" w:hAnsi="Helvetica" w:eastAsia="Helvetica" w:cs="Helvetica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Helvetica" w:hAnsi="Helvetica" w:eastAsia="Helvetica" w:cs="Helvetica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  <w:t>市</w:t>
      </w:r>
      <w:r>
        <w:rPr>
          <w:rFonts w:hint="default" w:ascii="Helvetica" w:hAnsi="Helvetica" w:eastAsia="Helvetica" w:cs="Helvetica"/>
          <w:i w:val="0"/>
          <w:caps w:val="0"/>
          <w:color w:val="666666"/>
          <w:spacing w:val="0"/>
          <w:kern w:val="0"/>
          <w:sz w:val="32"/>
          <w:szCs w:val="32"/>
          <w:shd w:val="clear" w:fill="FFFFFF"/>
          <w:lang w:val="en-US" w:eastAsia="zh-CN" w:bidi="ar"/>
        </w:rPr>
        <w:t>级管理员操作指引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bidi w:val="0"/>
        <w:spacing w:line="360" w:lineRule="auto"/>
        <w:ind w:leftChars="0"/>
        <w:jc w:val="left"/>
        <w:rPr>
          <w:rFonts w:hint="eastAsia" w:ascii="Helvetica" w:hAnsi="Helvetica" w:eastAsia="Helvetica" w:cs="Helvetica"/>
          <w:i w:val="0"/>
          <w:caps w:val="0"/>
          <w:color w:val="666666"/>
          <w:spacing w:val="0"/>
          <w:kern w:val="0"/>
          <w:sz w:val="16"/>
          <w:szCs w:val="16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bidi w:val="0"/>
        <w:spacing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操作要领：下级部门和人员管理用钉钉管理后台，辖区的效果统计和进度查看在第二课堂，登录都用钉钉扫码进入。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bidi w:val="0"/>
        <w:spacing w:before="168" w:beforeAutospacing="0"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下载、安装、注册、登录钉钉，如果已经有了在用，忽略本步骤。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bidi w:val="0"/>
        <w:spacing w:before="168" w:beforeAutospacing="0"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C00000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C00000"/>
          <w:spacing w:val="0"/>
          <w:kern w:val="0"/>
          <w:sz w:val="21"/>
          <w:szCs w:val="21"/>
          <w:shd w:val="clear" w:fill="FFFFFF"/>
          <w:lang w:val="en-US" w:eastAsia="zh-CN" w:bidi="ar"/>
        </w:rPr>
        <w:t>注意登录钉钉的手机号要用登记上报的手机号，要不然就没有相应管理权限，上一级部门开权限开给上报的管理员手机号。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bidi w:val="0"/>
        <w:spacing w:before="168" w:beforeAutospacing="0" w:line="360" w:lineRule="auto"/>
        <w:ind w:leftChars="0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4687570" cy="4687570"/>
            <wp:effectExtent l="0" t="0" r="6350" b="635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8065" cy="468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bidi w:val="0"/>
        <w:spacing w:before="168" w:beforeAutospacing="0" w:line="360" w:lineRule="auto"/>
        <w:ind w:leftChars="0" w:firstLine="3150" w:firstLineChars="1500"/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扫码下载安装钉钉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bidi w:val="0"/>
        <w:spacing w:before="168" w:beforeAutospacing="0" w:line="360" w:lineRule="auto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二、打开https://oa.dingtalk.com页面，钉钉手机版扫码进入管理后台，进入时如果有多个组织架构，一定选“ 青骄第二课堂”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bidi w:val="0"/>
        <w:spacing w:before="168" w:beforeAutospacing="0" w:line="360" w:lineRule="auto"/>
        <w:ind w:leftChars="0"/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5212715" cy="2810510"/>
            <wp:effectExtent l="0" t="0" r="14605" b="8890"/>
            <wp:docPr id="5" name="图片 4" descr="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dd.p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715" cy="281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bidi w:val="0"/>
        <w:spacing w:before="168" w:beforeAutospacing="0"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bidi w:val="0"/>
        <w:spacing w:before="168" w:beforeAutospacing="0" w:line="360" w:lineRule="auto"/>
        <w:ind w:leftChars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三、添加下级部门和管理员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bidi w:val="0"/>
        <w:spacing w:before="168" w:beforeAutospacing="0" w:line="360" w:lineRule="auto"/>
        <w:ind w:leftChars="0"/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drawing>
          <wp:inline distT="0" distB="0" distL="114300" distR="114300">
            <wp:extent cx="6640195" cy="4360545"/>
            <wp:effectExtent l="0" t="0" r="4445" b="1333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0195" cy="436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bidi w:val="0"/>
        <w:spacing w:before="168" w:beforeAutospacing="0" w:line="360" w:lineRule="auto"/>
        <w:ind w:leftChars="0"/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drawing>
          <wp:inline distT="0" distB="0" distL="114300" distR="114300">
            <wp:extent cx="4869815" cy="1043940"/>
            <wp:effectExtent l="0" t="0" r="6985" b="7620"/>
            <wp:docPr id="6" name="图片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69815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bidi w:val="0"/>
        <w:spacing w:before="168" w:beforeAutospacing="0" w:line="360" w:lineRule="auto"/>
        <w:ind w:leftChars="0"/>
        <w:jc w:val="center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drawing>
          <wp:inline distT="0" distB="0" distL="114300" distR="114300">
            <wp:extent cx="5269230" cy="4039235"/>
            <wp:effectExtent l="0" t="0" r="3810" b="14605"/>
            <wp:docPr id="7" name="图片 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03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 w:fill="FFFFFF"/>
        <w:bidi w:val="0"/>
        <w:spacing w:before="168" w:beforeAutospacing="0" w:line="360" w:lineRule="auto"/>
        <w:ind w:left="0" w:firstLine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666666"/>
          <w:spacing w:val="0"/>
          <w:kern w:val="0"/>
          <w:sz w:val="21"/>
          <w:szCs w:val="21"/>
          <w:shd w:val="clear" w:fill="FFFFFF"/>
          <w:lang w:val="en-US" w:eastAsia="zh-CN" w:bidi="ar"/>
        </w:rPr>
        <w:t>四、打开第二课堂管理员登陆页面http://2-class.com/admin_login，钉钉扫码进入管理后台，看辖区的效果统计、进度、课程资源、页面配置等内容。</w:t>
      </w: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3060700" cy="698500"/>
            <wp:effectExtent l="0" t="0" r="2540" b="2540"/>
            <wp:docPr id="8" name="图片 6" descr="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 descr="123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5816600" cy="4673600"/>
            <wp:effectExtent l="0" t="0" r="5080" b="5080"/>
            <wp:docPr id="9" name="图片 4" descr="lALPBY0V49yrxYPNAXDNAco_458_368.png_620x10000q90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 descr="lALPBY0V49yrxYPNAXDNAco_458_368.png_620x10000q90g.jpg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0" cy="467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4173855" cy="5377815"/>
            <wp:effectExtent l="0" t="0" r="1905" b="1905"/>
            <wp:docPr id="10" name="图片 5" descr="lALPBY0V49yrxYbNAmTNAds_475_612.png_620x10000q90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 descr="lALPBY0V49yrxYbNAmTNAds_475_612.png_620x10000q90g.jpg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4024" cy="5377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五、手机钉钉扫码登录成功之后---&gt;管理后台--&gt;查看各种数据信息</w:t>
      </w: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drawing>
          <wp:inline distT="0" distB="0" distL="114300" distR="114300">
            <wp:extent cx="6689090" cy="3187700"/>
            <wp:effectExtent l="0" t="0" r="1270" b="1270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89090" cy="318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F3FEC"/>
    <w:multiLevelType w:val="singleLevel"/>
    <w:tmpl w:val="3EEF3FE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2A2843"/>
    <w:rsid w:val="02DE6DC0"/>
    <w:rsid w:val="1BC8682B"/>
    <w:rsid w:val="1BD4361C"/>
    <w:rsid w:val="2A2A2843"/>
    <w:rsid w:val="2D6B1182"/>
    <w:rsid w:val="30FD4029"/>
    <w:rsid w:val="46574E85"/>
    <w:rsid w:val="4C27586F"/>
    <w:rsid w:val="56620A8E"/>
    <w:rsid w:val="5B9A46AD"/>
    <w:rsid w:val="67B412AC"/>
    <w:rsid w:val="69F07496"/>
    <w:rsid w:val="7D220007"/>
    <w:rsid w:val="7F74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2018-09-23T06:19:00Z</dcterms:created>
  <dc:creator>lucky</dc:creator>
  <cp:lastModifiedBy>lucky</cp:lastModifiedBy>
  <dcterms:modified xsi:type="dcterms:W3CDTF">2018-09-25T16:28:24Z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