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line="360" w:lineRule="auto"/>
        <w:ind w:leftChars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省级管理员操作指引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line="360" w:lineRule="auto"/>
        <w:ind w:leftChars="0"/>
        <w:jc w:val="left"/>
        <w:rPr>
          <w:rFonts w:hint="eastAsia" w:ascii="Helvetica" w:hAnsi="Helvetica" w:eastAsia="Helvetica" w:cs="Helvetica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操作要领：下级部门和人员管理用钉钉管理后台，辖区的效果统计和进度查看在第二课堂，登录都用钉钉扫码进入。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下载、安装、注册、登录钉钉，如果已经有了在用，忽略本步骤。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C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C00000"/>
          <w:spacing w:val="0"/>
          <w:kern w:val="0"/>
          <w:sz w:val="21"/>
          <w:szCs w:val="21"/>
          <w:shd w:val="clear" w:fill="FFFFFF"/>
          <w:lang w:val="en-US" w:eastAsia="zh-CN" w:bidi="ar"/>
        </w:rPr>
        <w:t>注意登录钉钉手机号要用登记上报手机号，要不然就没有相应管理权限，上一级部门开权限开给上报的管理员手机号。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687570" cy="4687570"/>
            <wp:effectExtent l="0" t="0" r="6350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065" cy="468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 w:firstLine="3150" w:firstLineChars="15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扫码下载安装钉钉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二、打开https://oa.dingtalk.com页面，钉钉手机版扫码进入管理后台，进入时如果有多个组织架构，一定选“ 青骄第二课堂”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212715" cy="2810510"/>
            <wp:effectExtent l="0" t="0" r="14605" b="8890"/>
            <wp:docPr id="5" name="图片 4" descr="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dd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三、添加下级部门和管理员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274310" cy="3335020"/>
            <wp:effectExtent l="0" t="0" r="13970" b="254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869815" cy="1043940"/>
            <wp:effectExtent l="0" t="0" r="6985" b="762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269230" cy="4039235"/>
            <wp:effectExtent l="0" t="0" r="3810" b="1460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bidi w:val="0"/>
        <w:spacing w:before="168" w:beforeAutospacing="0" w:line="36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四、打开第二课堂管理员登陆页面http://2-class.com/admin_login，钉钉扫码进入管理后台，看辖区的效果统计、进度、课程资源、页面配置等内容。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060700" cy="698500"/>
            <wp:effectExtent l="0" t="0" r="2540" b="2540"/>
            <wp:docPr id="8" name="图片 6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123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816600" cy="4673600"/>
            <wp:effectExtent l="0" t="0" r="5080" b="5080"/>
            <wp:docPr id="9" name="图片 4" descr="lALPBY0V49yrxYPNAXDNAco_458_368.png_620x10000q9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lALPBY0V49yrxYPNAXDNAco_458_368.png_620x10000q90g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173855" cy="5377815"/>
            <wp:effectExtent l="0" t="0" r="1905" b="1905"/>
            <wp:docPr id="10" name="图片 5" descr="lALPBY0V49yrxYbNAmTNAds_475_612.png_620x10000q9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lALPBY0V49yrxYbNAmTNAds_475_612.png_620x10000q90g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024" cy="53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五、手机钉钉扫码登录成功之后---&gt;管理后台--&gt;查看各种数据信息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drawing>
          <wp:inline distT="0" distB="0" distL="114300" distR="114300">
            <wp:extent cx="6544945" cy="3119120"/>
            <wp:effectExtent l="0" t="0" r="8255" b="5080"/>
            <wp:docPr id="13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drawing>
          <wp:inline distT="0" distB="0" distL="114300" distR="114300">
            <wp:extent cx="6369685" cy="3035935"/>
            <wp:effectExtent l="0" t="0" r="635" b="1206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968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drawing>
          <wp:inline distT="0" distB="0" distL="114300" distR="114300">
            <wp:extent cx="6352540" cy="3027680"/>
            <wp:effectExtent l="0" t="0" r="2540" b="5080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3FEC"/>
    <w:multiLevelType w:val="singleLevel"/>
    <w:tmpl w:val="3EEF3F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2843"/>
    <w:rsid w:val="02DE6DC0"/>
    <w:rsid w:val="14400EB4"/>
    <w:rsid w:val="1BC8682B"/>
    <w:rsid w:val="2A2A2843"/>
    <w:rsid w:val="2D6B1182"/>
    <w:rsid w:val="46574E85"/>
    <w:rsid w:val="4C27586F"/>
    <w:rsid w:val="56620A8E"/>
    <w:rsid w:val="5B9A46AD"/>
    <w:rsid w:val="67B412AC"/>
    <w:rsid w:val="7D220007"/>
    <w:rsid w:val="7F7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2018-09-23T06:19:00Z</dcterms:created>
  <dc:creator>lucky</dc:creator>
  <cp:lastModifiedBy>lucky</cp:lastModifiedBy>
  <dcterms:modified xsi:type="dcterms:W3CDTF">2018-09-25T16:27:14Z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