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410C3" w:rsidRPr="007410C3" w:rsidTr="007410C3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410C3" w:rsidRPr="007410C3" w:rsidRDefault="007410C3" w:rsidP="007410C3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b/>
                <w:bCs/>
                <w:color w:val="093A96"/>
                <w:kern w:val="0"/>
                <w:sz w:val="33"/>
                <w:szCs w:val="33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93A96"/>
                <w:kern w:val="0"/>
                <w:sz w:val="33"/>
                <w:szCs w:val="33"/>
              </w:rPr>
              <w:t>食</w:t>
            </w:r>
            <w:r w:rsidRPr="007410C3">
              <w:rPr>
                <w:rFonts w:ascii="宋体" w:eastAsia="宋体" w:hAnsi="宋体" w:cs="宋体" w:hint="eastAsia"/>
                <w:b/>
                <w:bCs/>
                <w:color w:val="093A96"/>
                <w:kern w:val="0"/>
                <w:sz w:val="33"/>
                <w:szCs w:val="33"/>
              </w:rPr>
              <w:t>品药品监管总局　公安部　国家卫生计生委关于公布麻醉药品和精神药品品种目录的通知</w:t>
            </w:r>
          </w:p>
        </w:tc>
      </w:tr>
      <w:tr w:rsidR="007410C3" w:rsidRPr="007410C3" w:rsidTr="00741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0C3" w:rsidRPr="007410C3" w:rsidRDefault="007410C3" w:rsidP="007410C3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b/>
                <w:bCs/>
                <w:color w:val="093A96"/>
                <w:kern w:val="0"/>
                <w:sz w:val="27"/>
                <w:szCs w:val="27"/>
              </w:rPr>
            </w:pPr>
            <w:r w:rsidRPr="007410C3">
              <w:rPr>
                <w:rFonts w:ascii="宋体" w:eastAsia="宋体" w:hAnsi="宋体" w:cs="宋体" w:hint="eastAsia"/>
                <w:b/>
                <w:bCs/>
                <w:color w:val="093A96"/>
                <w:kern w:val="0"/>
                <w:sz w:val="27"/>
                <w:szCs w:val="27"/>
              </w:rPr>
              <w:t>食药</w:t>
            </w:r>
            <w:proofErr w:type="gramStart"/>
            <w:r w:rsidRPr="007410C3">
              <w:rPr>
                <w:rFonts w:ascii="宋体" w:eastAsia="宋体" w:hAnsi="宋体" w:cs="宋体" w:hint="eastAsia"/>
                <w:b/>
                <w:bCs/>
                <w:color w:val="093A96"/>
                <w:kern w:val="0"/>
                <w:sz w:val="27"/>
                <w:szCs w:val="27"/>
              </w:rPr>
              <w:t>监药化监</w:t>
            </w:r>
            <w:proofErr w:type="gramEnd"/>
            <w:r w:rsidRPr="007410C3">
              <w:rPr>
                <w:rFonts w:ascii="宋体" w:eastAsia="宋体" w:hAnsi="宋体" w:cs="宋体" w:hint="eastAsia"/>
                <w:b/>
                <w:bCs/>
                <w:color w:val="093A96"/>
                <w:kern w:val="0"/>
                <w:sz w:val="27"/>
                <w:szCs w:val="27"/>
              </w:rPr>
              <w:t>〔2013〕230号</w:t>
            </w:r>
          </w:p>
        </w:tc>
      </w:tr>
    </w:tbl>
    <w:p w:rsidR="007410C3" w:rsidRDefault="007410C3" w:rsidP="007410C3">
      <w:pPr>
        <w:pStyle w:val="a5"/>
        <w:spacing w:line="42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各省、自治区、直辖市食品药品监督管理局、公安厅（局）、卫生厅局（卫生计生委），新疆生产建设兵团食品药品监督管理局、公安局、卫生局：</w:t>
      </w:r>
    </w:p>
    <w:p w:rsidR="007410C3" w:rsidRDefault="007410C3" w:rsidP="007410C3">
      <w:pPr>
        <w:pStyle w:val="a5"/>
        <w:spacing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根据《麻醉药品和精神药品管理条例》第三条规定，现公布《麻醉药品品种目录（2013年版）》和《精神药品品种目录（2013年版）》，自2014年1月1日起施行。</w:t>
      </w:r>
    </w:p>
    <w:p w:rsidR="007410C3" w:rsidRDefault="007410C3" w:rsidP="007410C3">
      <w:pPr>
        <w:pStyle w:val="a5"/>
        <w:spacing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21"/>
          <w:szCs w:val="21"/>
        </w:rPr>
        <w:t xml:space="preserve">　　附件：1.麻醉药品品种目录（2013年版）</w:t>
      </w:r>
      <w:r>
        <w:rPr>
          <w:rFonts w:hint="eastAsia"/>
          <w:color w:val="000000"/>
          <w:sz w:val="18"/>
          <w:szCs w:val="18"/>
        </w:rPr>
        <w:br/>
      </w:r>
      <w:proofErr w:type="gramStart"/>
      <w:r>
        <w:rPr>
          <w:rFonts w:hint="eastAsia"/>
          <w:color w:val="000000"/>
          <w:sz w:val="21"/>
          <w:szCs w:val="21"/>
        </w:rPr>
        <w:t xml:space="preserve">　　　　　</w:t>
      </w:r>
      <w:proofErr w:type="gramEnd"/>
      <w:r>
        <w:rPr>
          <w:rFonts w:hint="eastAsia"/>
          <w:color w:val="000000"/>
          <w:sz w:val="21"/>
          <w:szCs w:val="21"/>
        </w:rPr>
        <w:t>2.精神药品品种目录（2013年版）</w:t>
      </w:r>
    </w:p>
    <w:p w:rsidR="007410C3" w:rsidRDefault="007410C3" w:rsidP="007410C3">
      <w:pPr>
        <w:pStyle w:val="a5"/>
        <w:spacing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21"/>
          <w:szCs w:val="21"/>
        </w:rPr>
        <w:t xml:space="preserve">　　　　　　　　　　　　　　　　　</w:t>
      </w:r>
      <w:r>
        <w:rPr>
          <w:rFonts w:hint="eastAsia"/>
          <w:color w:val="000000"/>
          <w:sz w:val="21"/>
          <w:szCs w:val="21"/>
        </w:rPr>
        <w:t xml:space="preserve">　　国家食品药品监督管理总局　　</w:t>
      </w:r>
      <w:proofErr w:type="gramStart"/>
      <w:r>
        <w:rPr>
          <w:rFonts w:hint="eastAsia"/>
          <w:color w:val="000000"/>
          <w:sz w:val="21"/>
          <w:szCs w:val="21"/>
        </w:rPr>
        <w:t xml:space="preserve">　</w:t>
      </w:r>
      <w:proofErr w:type="gramEnd"/>
      <w:r>
        <w:rPr>
          <w:rFonts w:hint="eastAsia"/>
          <w:color w:val="000000"/>
          <w:sz w:val="21"/>
          <w:szCs w:val="21"/>
        </w:rPr>
        <w:t>中华人民共和国公安部</w:t>
      </w:r>
      <w:r>
        <w:rPr>
          <w:rFonts w:hint="eastAsia"/>
          <w:color w:val="000000"/>
          <w:sz w:val="18"/>
          <w:szCs w:val="18"/>
        </w:rPr>
        <w:br/>
      </w:r>
      <w:proofErr w:type="gramStart"/>
      <w:r>
        <w:rPr>
          <w:rFonts w:hint="eastAsia"/>
          <w:color w:val="000000"/>
          <w:sz w:val="21"/>
          <w:szCs w:val="21"/>
        </w:rPr>
        <w:t xml:space="preserve">　　　　　　　　　　　　　　　　　　　　　</w:t>
      </w:r>
      <w:proofErr w:type="gramEnd"/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　中华人民共和国国家卫生和计划生育委员会</w:t>
      </w:r>
      <w:r>
        <w:rPr>
          <w:rFonts w:hint="eastAsia"/>
          <w:color w:val="000000"/>
          <w:sz w:val="18"/>
          <w:szCs w:val="18"/>
        </w:rPr>
        <w:br/>
      </w:r>
      <w:proofErr w:type="gramStart"/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　　　　　　　　　　　　　　　　　　　　　　　　　　</w:t>
      </w:r>
      <w:r>
        <w:rPr>
          <w:rFonts w:hint="eastAsia"/>
          <w:color w:val="000000"/>
          <w:sz w:val="21"/>
          <w:szCs w:val="21"/>
        </w:rPr>
        <w:t xml:space="preserve">　　</w:t>
      </w:r>
      <w:proofErr w:type="gramEnd"/>
      <w:r>
        <w:rPr>
          <w:rFonts w:hint="eastAsia"/>
          <w:color w:val="000000"/>
          <w:sz w:val="21"/>
          <w:szCs w:val="21"/>
        </w:rPr>
        <w:t>2013年11月11日</w:t>
      </w:r>
    </w:p>
    <w:p w:rsidR="000717BB" w:rsidRPr="007410C3" w:rsidRDefault="000717BB"/>
    <w:sectPr w:rsidR="000717BB" w:rsidRPr="007410C3" w:rsidSect="00AF6FA4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6B" w:rsidRDefault="00FA2A6B" w:rsidP="007410C3">
      <w:r>
        <w:separator/>
      </w:r>
    </w:p>
  </w:endnote>
  <w:endnote w:type="continuationSeparator" w:id="0">
    <w:p w:rsidR="00FA2A6B" w:rsidRDefault="00FA2A6B" w:rsidP="0074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6B" w:rsidRDefault="00FA2A6B" w:rsidP="007410C3">
      <w:r>
        <w:separator/>
      </w:r>
    </w:p>
  </w:footnote>
  <w:footnote w:type="continuationSeparator" w:id="0">
    <w:p w:rsidR="00FA2A6B" w:rsidRDefault="00FA2A6B" w:rsidP="00741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87"/>
    <w:rsid w:val="000717BB"/>
    <w:rsid w:val="003A6DB7"/>
    <w:rsid w:val="00542687"/>
    <w:rsid w:val="007410C3"/>
    <w:rsid w:val="00AF6FA4"/>
    <w:rsid w:val="00D53FD8"/>
    <w:rsid w:val="00FA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0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41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0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41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2017-11-28T11:46:00Z</dcterms:created>
  <dcterms:modified xsi:type="dcterms:W3CDTF">2017-11-28T11:55:00Z</dcterms:modified>
</cp:coreProperties>
</file>